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32" w:rsidRPr="00B84FFC" w:rsidRDefault="00304D6F" w:rsidP="00B576EF">
      <w:pPr>
        <w:spacing w:after="120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90426" w:rsidRPr="00B84FFC" w:rsidRDefault="00C90426" w:rsidP="00191130">
      <w:pPr>
        <w:rPr>
          <w:b/>
        </w:rPr>
      </w:pPr>
    </w:p>
    <w:p w:rsidR="00191130" w:rsidRPr="00B84FFC" w:rsidRDefault="00191130" w:rsidP="00191130">
      <w:pPr>
        <w:rPr>
          <w:b/>
          <w:bCs/>
          <w:color w:val="FF0000"/>
        </w:rPr>
      </w:pPr>
      <w:r w:rsidRPr="00B84FFC">
        <w:rPr>
          <w:b/>
        </w:rPr>
        <w:t>Formulár príkladov dobrej praxe  a)</w:t>
      </w:r>
      <w:r w:rsidR="00D1722D" w:rsidRPr="00B84FFC">
        <w:rPr>
          <w:b/>
        </w:rPr>
        <w:tab/>
      </w:r>
      <w:r w:rsidR="00D1722D" w:rsidRPr="00B84FFC">
        <w:rPr>
          <w:b/>
        </w:rPr>
        <w:tab/>
      </w:r>
    </w:p>
    <w:p w:rsidR="00191130" w:rsidRPr="00B84FFC" w:rsidRDefault="00191130" w:rsidP="00191130"/>
    <w:p w:rsidR="00A72EF8" w:rsidRPr="00B84FFC" w:rsidRDefault="00A72EF8" w:rsidP="00A72EF8"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  <w:r w:rsidRPr="00B84FFC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25553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Rozvoj zručností zamestnancov spoločnosti QUEEN CONTROL za účelom eliminácie následkov pandémie covid 19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B576EF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Názov o</w:t>
            </w:r>
            <w:r w:rsidR="00A72EF8" w:rsidRPr="00B84FFC">
              <w:rPr>
                <w:b/>
                <w:i/>
              </w:rPr>
              <w:t>peračného programu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473CF6" w:rsidP="0057107A">
            <w:pPr>
              <w:rPr>
                <w:b/>
              </w:rPr>
            </w:pPr>
            <w:r w:rsidRPr="00B84FFC"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740D5D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Kód vy</w:t>
            </w:r>
            <w:r w:rsidR="00A72EF8" w:rsidRPr="00B84FFC">
              <w:rPr>
                <w:b/>
                <w:i/>
              </w:rPr>
              <w:t>zv</w:t>
            </w:r>
            <w:r w:rsidRPr="00B84FFC">
              <w:rPr>
                <w:b/>
                <w:i/>
              </w:rPr>
              <w:t>ania</w:t>
            </w:r>
            <w:r w:rsidR="00A72EF8" w:rsidRPr="00B84FFC">
              <w:rPr>
                <w:b/>
                <w:i/>
              </w:rPr>
              <w:t xml:space="preserve"> a</w:t>
            </w:r>
            <w:r w:rsidR="00B576EF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ITMS</w:t>
            </w:r>
            <w:r w:rsidR="00B576EF" w:rsidRPr="00B84FFC">
              <w:rPr>
                <w:b/>
                <w:i/>
              </w:rPr>
              <w:t>2014+</w:t>
            </w:r>
            <w:r w:rsidR="00A72EF8" w:rsidRPr="00B84FFC">
              <w:rPr>
                <w:b/>
                <w:i/>
              </w:rPr>
              <w:t xml:space="preserve"> kód projektu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05075F" w:rsidRDefault="00255531" w:rsidP="0057107A">
            <w:r>
              <w:t xml:space="preserve">Kó vyzvania OPĽZ-DOP-2022/8.1.1/RO-01, </w:t>
            </w:r>
          </w:p>
          <w:p w:rsidR="00A72EF8" w:rsidRPr="00B84FFC" w:rsidRDefault="00255531" w:rsidP="0057107A">
            <w:pPr>
              <w:rPr>
                <w:highlight w:val="yellow"/>
              </w:rPr>
            </w:pPr>
            <w:r>
              <w:t>kód projektu ITMS2014+312081CMX3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2E7316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Názov prioritnej osi, </w:t>
            </w:r>
            <w:r w:rsidR="002E7316" w:rsidRPr="00B84FFC">
              <w:rPr>
                <w:b/>
                <w:i/>
              </w:rPr>
              <w:t>investičnej priority</w:t>
            </w:r>
            <w:r w:rsidRPr="00B84FFC">
              <w:rPr>
                <w:b/>
                <w:i/>
              </w:rPr>
              <w:t xml:space="preserve"> a</w:t>
            </w:r>
            <w:r w:rsidR="002E7316" w:rsidRPr="00B84FFC">
              <w:rPr>
                <w:b/>
                <w:i/>
              </w:rPr>
              <w:t> špecifického cieľa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05075F" w:rsidRDefault="00255531" w:rsidP="0057107A">
            <w:pPr>
              <w:autoSpaceDE w:val="0"/>
              <w:autoSpaceDN w:val="0"/>
              <w:adjustRightInd w:val="0"/>
            </w:pPr>
            <w:r>
              <w:t xml:space="preserve">8. REACT-EU, </w:t>
            </w:r>
          </w:p>
          <w:p w:rsidR="0005075F" w:rsidRDefault="00255531" w:rsidP="0057107A">
            <w:pPr>
              <w:autoSpaceDE w:val="0"/>
              <w:autoSpaceDN w:val="0"/>
              <w:adjustRightInd w:val="0"/>
            </w:pPr>
            <w:r>
              <w:t xml:space="preserve">8.1 Podpora obnovy po kríze spojenej s pandémiou COVID-19 vrátane jej sociálnych dôsledkov a príprava zeleného, digitálneho a odolného oživenia hospodárstva, </w:t>
            </w:r>
          </w:p>
          <w:p w:rsidR="00A94A6B" w:rsidRPr="00B84FFC" w:rsidRDefault="00255531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8.1.1 Podpora obnovy po kríze spojenej s pandémiou COVID</w:t>
            </w:r>
            <w:r>
              <w:t>19 vrátane jej sociálnych dôsledkov a príprava zeleného, digitálneho a odolného oživenia hospodárstv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255531" w:rsidP="0057107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Košice, Košice, Košicky samosprávny kraj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Časový rámec realizácie projektu (dátum začatia a dátum ukončenia realizácie projektu:  ddmmrrrr – ddmmrrrr) </w:t>
            </w:r>
          </w:p>
        </w:tc>
      </w:tr>
      <w:tr w:rsidR="00A72EF8" w:rsidRPr="00B84FFC" w:rsidTr="0057107A">
        <w:tc>
          <w:tcPr>
            <w:tcW w:w="9212" w:type="dxa"/>
            <w:vAlign w:val="center"/>
          </w:tcPr>
          <w:p w:rsidR="00A72EF8" w:rsidRPr="00B84FFC" w:rsidRDefault="0005075F" w:rsidP="0057107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255531">
              <w:rPr>
                <w:color w:val="000000"/>
                <w:sz w:val="23"/>
                <w:szCs w:val="23"/>
                <w:lang w:eastAsia="sk-SK"/>
              </w:rPr>
              <w:t xml:space="preserve">02.2023 </w:t>
            </w:r>
            <w:r>
              <w:rPr>
                <w:color w:val="000000"/>
                <w:sz w:val="23"/>
                <w:szCs w:val="23"/>
                <w:lang w:eastAsia="sk-SK"/>
              </w:rPr>
              <w:t>– 31.10.2023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4B202B" w:rsidP="00740D5D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Rozpočet projektu (</w:t>
            </w:r>
            <w:r w:rsidR="00A72EF8" w:rsidRPr="00B84FFC">
              <w:rPr>
                <w:b/>
                <w:i/>
              </w:rPr>
              <w:t>celkové náklady na projekt a</w:t>
            </w:r>
            <w:r w:rsidR="00740D5D" w:rsidRPr="00B84FFC">
              <w:rPr>
                <w:b/>
                <w:i/>
              </w:rPr>
              <w:t> </w:t>
            </w:r>
            <w:r w:rsidR="00A72EF8" w:rsidRPr="00B84FFC">
              <w:rPr>
                <w:b/>
                <w:i/>
              </w:rPr>
              <w:t>výškaposkytnutého nenávratného finančného príspevku)</w:t>
            </w:r>
          </w:p>
        </w:tc>
      </w:tr>
      <w:tr w:rsidR="00A72EF8" w:rsidRPr="00B84FFC" w:rsidTr="00174A11">
        <w:tc>
          <w:tcPr>
            <w:tcW w:w="9212" w:type="dxa"/>
            <w:vAlign w:val="center"/>
          </w:tcPr>
          <w:p w:rsidR="00A72EF8" w:rsidRPr="00B84FFC" w:rsidRDefault="0005075F" w:rsidP="00174A1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t>COV 113 649,90€, výška NFP 113 649,90€</w:t>
            </w:r>
          </w:p>
        </w:tc>
      </w:tr>
    </w:tbl>
    <w:p w:rsidR="00A72EF8" w:rsidRPr="00B84FFC" w:rsidRDefault="00A72EF8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B84FFC" w:rsidTr="00843555">
        <w:tc>
          <w:tcPr>
            <w:tcW w:w="9212" w:type="dxa"/>
          </w:tcPr>
          <w:p w:rsidR="00CE0860" w:rsidRPr="00B84FFC" w:rsidRDefault="0005075F" w:rsidP="00744CF0">
            <w:r>
              <w:t xml:space="preserve">QUEEN CONTROL s. r. o. sídlo: Magnezitárska 11, 040 13 Košice, Ing. Simona Antolík, 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0563C1"/>
                  <w:shd w:val="clear" w:color="auto" w:fill="FFFFFF"/>
                </w:rPr>
                <w:t>simona@uctovnictvosk.sk</w:t>
              </w:r>
            </w:hyperlink>
            <w:r>
              <w:t xml:space="preserve">,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+421 911 402 377,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color w:val="0563C1"/>
                  <w:shd w:val="clear" w:color="auto" w:fill="FFFFFF"/>
                </w:rPr>
                <w:t>http://www.queencontrol.sk</w:t>
              </w:r>
            </w:hyperlink>
          </w:p>
        </w:tc>
      </w:tr>
    </w:tbl>
    <w:p w:rsidR="00FA4D6D" w:rsidRPr="00B84FFC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F55EEA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Ciele projektu  (uveďte kľúčové slová)</w:t>
            </w:r>
          </w:p>
        </w:tc>
      </w:tr>
      <w:tr w:rsidR="00A72EF8" w:rsidRPr="00B84FFC" w:rsidTr="00F55EEA">
        <w:tc>
          <w:tcPr>
            <w:tcW w:w="9212" w:type="dxa"/>
          </w:tcPr>
          <w:p w:rsidR="001226DA" w:rsidRDefault="0005075F" w:rsidP="0076034F">
            <w:pPr>
              <w:spacing w:after="120"/>
              <w:jc w:val="both"/>
            </w:pPr>
            <w:r>
              <w:t>Cieľom projektu je vzdelať zamestnancov spoločnosti a poskytnúť im rozvoj zručností, vrátane zručností prispievajúcich k prechodu na digitálnu ekonomiku a tiež zvýšenie odolnosti dotknutých zamestnancov a zamestnávateľov na zvládnutie podobných krízových situácií v budúcnosti.</w:t>
            </w:r>
          </w:p>
          <w:p w:rsidR="0005075F" w:rsidRPr="00B84FFC" w:rsidRDefault="0005075F" w:rsidP="0076034F">
            <w:pPr>
              <w:spacing w:after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>
              <w:t>Podpora obnovy po kríze spojenej s pandémiou COVID-19 vrátane jej sociálnych dôsledkov a príprava zeleného, digitálneho a odolného oživenia hospodárstva.</w:t>
            </w:r>
          </w:p>
        </w:tc>
      </w:tr>
    </w:tbl>
    <w:p w:rsidR="00725A32" w:rsidRPr="00B84FFC" w:rsidRDefault="00725A32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576EF" w:rsidRPr="00B84FFC" w:rsidTr="002C4DDB">
        <w:tc>
          <w:tcPr>
            <w:tcW w:w="9212" w:type="dxa"/>
          </w:tcPr>
          <w:p w:rsidR="00B576EF" w:rsidRPr="00B84FFC" w:rsidRDefault="00B576EF" w:rsidP="002C4DDB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 xml:space="preserve">Cieľové skupiny (uveďte kľúčové slová) </w:t>
            </w:r>
          </w:p>
        </w:tc>
      </w:tr>
      <w:tr w:rsidR="00B576EF" w:rsidRPr="00B84FFC" w:rsidTr="002C4DDB">
        <w:trPr>
          <w:trHeight w:val="464"/>
        </w:trPr>
        <w:tc>
          <w:tcPr>
            <w:tcW w:w="9212" w:type="dxa"/>
          </w:tcPr>
          <w:p w:rsidR="00B576EF" w:rsidRPr="00B84FFC" w:rsidRDefault="0005075F" w:rsidP="002C4DDB">
            <w:p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Zamestnanci spoločnosti</w:t>
            </w:r>
          </w:p>
        </w:tc>
      </w:tr>
    </w:tbl>
    <w:p w:rsidR="00B576EF" w:rsidRPr="00B84FFC" w:rsidRDefault="00B576EF" w:rsidP="00A72E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FD3804">
        <w:trPr>
          <w:trHeight w:val="231"/>
        </w:trPr>
        <w:tc>
          <w:tcPr>
            <w:tcW w:w="9212" w:type="dxa"/>
          </w:tcPr>
          <w:p w:rsidR="00265F6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Stručný opis projektu: (max. 50 riadkov)</w:t>
            </w:r>
          </w:p>
        </w:tc>
      </w:tr>
      <w:tr w:rsidR="00FD3804" w:rsidRPr="00B84FFC" w:rsidTr="00265F68">
        <w:trPr>
          <w:trHeight w:val="240"/>
        </w:trPr>
        <w:tc>
          <w:tcPr>
            <w:tcW w:w="9212" w:type="dxa"/>
          </w:tcPr>
          <w:p w:rsidR="00FD3804" w:rsidRPr="00B84FFC" w:rsidRDefault="00FD3804" w:rsidP="00265F68">
            <w:pPr>
              <w:numPr>
                <w:ilvl w:val="0"/>
                <w:numId w:val="1"/>
              </w:numPr>
              <w:rPr>
                <w:b/>
                <w:i/>
              </w:rPr>
            </w:pPr>
            <w:r w:rsidRPr="00B84FFC">
              <w:rPr>
                <w:b/>
                <w:i/>
              </w:rPr>
              <w:t>Ciele</w:t>
            </w:r>
          </w:p>
        </w:tc>
      </w:tr>
      <w:tr w:rsidR="00265F68" w:rsidRPr="00B84FFC" w:rsidTr="00C231C7">
        <w:trPr>
          <w:trHeight w:val="267"/>
        </w:trPr>
        <w:tc>
          <w:tcPr>
            <w:tcW w:w="9212" w:type="dxa"/>
          </w:tcPr>
          <w:p w:rsidR="009A5261" w:rsidRPr="00B84FFC" w:rsidRDefault="0005075F" w:rsidP="00B576EF">
            <w:pPr>
              <w:spacing w:after="120"/>
              <w:jc w:val="both"/>
              <w:rPr>
                <w:sz w:val="23"/>
                <w:szCs w:val="23"/>
              </w:rPr>
            </w:pPr>
            <w:r>
              <w:t>Cieľom projektu je vzdelať zamestnancov spoločnosti a poskytnúť im rozvoj zručností, vrátane zručností prispievajúcich k prechodu na digitálnu ekonomiku a tiež zvýšenie odolnosti dotknutých zamestnancov a zamestnávateľov na zvládnutie podobných krízových situácií v budúcnosti.</w:t>
            </w:r>
          </w:p>
        </w:tc>
      </w:tr>
      <w:tr w:rsidR="00265F68" w:rsidRPr="00B84FFC" w:rsidTr="00FA4D6D">
        <w:trPr>
          <w:trHeight w:val="336"/>
        </w:trPr>
        <w:tc>
          <w:tcPr>
            <w:tcW w:w="9212" w:type="dxa"/>
          </w:tcPr>
          <w:p w:rsidR="00265F68" w:rsidRPr="00B84FFC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B84FFC">
              <w:rPr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B84FFC" w:rsidTr="00843555">
        <w:tc>
          <w:tcPr>
            <w:tcW w:w="9212" w:type="dxa"/>
          </w:tcPr>
          <w:p w:rsidR="0005075F" w:rsidRDefault="0005075F" w:rsidP="00B576EF">
            <w:pPr>
              <w:jc w:val="both"/>
            </w:pPr>
            <w:r>
              <w:t>Hlavnou aktivitou projektu je  - Profesijný rozvoj nových zručností zamestnancov, vrátane digitálnych zručností.</w:t>
            </w:r>
          </w:p>
          <w:p w:rsidR="0005075F" w:rsidRDefault="0005075F" w:rsidP="00B576EF">
            <w:pPr>
              <w:jc w:val="both"/>
            </w:pPr>
            <w:r>
              <w:t xml:space="preserve"> Podaktivita 1 – Výber a príprava zamestnancov</w:t>
            </w:r>
          </w:p>
          <w:p w:rsidR="0005075F" w:rsidRDefault="0005075F" w:rsidP="00B576EF">
            <w:pPr>
              <w:jc w:val="both"/>
            </w:pPr>
            <w:r>
              <w:t xml:space="preserve"> Podaktivita 2 - Cielené získavanie pracovných zručností (teoretická časť a praktická časť) </w:t>
            </w:r>
          </w:p>
          <w:p w:rsidR="0005075F" w:rsidRDefault="0005075F" w:rsidP="00B576EF">
            <w:pPr>
              <w:jc w:val="both"/>
            </w:pPr>
            <w:r>
              <w:t xml:space="preserve">Podaktivita 2 obsahuje 3 vzdelávacie programy, ktorými zamestnanci získajú nové zručnosti a budú schopní eliminovať problémy, ktorým žiadateľ čelil v pandemickej situácii : </w:t>
            </w:r>
          </w:p>
          <w:p w:rsidR="0005075F" w:rsidRDefault="0005075F" w:rsidP="00B576EF">
            <w:pPr>
              <w:jc w:val="both"/>
            </w:pPr>
            <w:r>
              <w:t>• Vyriešiť problém chýbajúcich zručností a znalostí zamestnancov potrebných pre zvládnutie nových technologických procesov - poskytnúť zamestnancom vzdelávanie na technologickú a procesnú transformáciu podniku pre rozšírenie podnikania žiadateľa v oblasti návrhov a inštalácií ochranných systémov objektov.</w:t>
            </w:r>
          </w:p>
          <w:p w:rsidR="0005075F" w:rsidRDefault="0005075F" w:rsidP="00B576EF">
            <w:pPr>
              <w:jc w:val="both"/>
            </w:pPr>
            <w:r>
              <w:t xml:space="preserve"> • Posilniť možnosti kooperácie a komunikácie zamestnancov prechodom firmy na cloudové riešenie na báze Microsoft 365 - poskytnúť zamestnancom školenie na danú platformu, jej služby a aplikácie </w:t>
            </w:r>
          </w:p>
          <w:p w:rsidR="00FA4D6D" w:rsidRPr="00B84FFC" w:rsidRDefault="0005075F" w:rsidP="00B576EF">
            <w:pPr>
              <w:jc w:val="both"/>
              <w:rPr>
                <w:sz w:val="23"/>
                <w:szCs w:val="23"/>
                <w:lang w:eastAsia="sk-SK"/>
              </w:rPr>
            </w:pPr>
            <w:r>
              <w:t>• Zvládnuť procesy, naučiť sa rýchlo a správne manažérsky rozhodovať – poskytnúť zamestnancom manažérske školenie Žiadateľom je spoločnosť QUEEN CONTROL, s.r.o, ktorá sa od roku 2014 zaoberá daňovým poradenstvom a tiež inštaláciami a správou digitálnych a telekomunikačných sietí</w:t>
            </w:r>
          </w:p>
        </w:tc>
      </w:tr>
    </w:tbl>
    <w:p w:rsidR="002C4080" w:rsidRPr="00B84FFC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B84FFC" w:rsidTr="00843555">
        <w:tc>
          <w:tcPr>
            <w:tcW w:w="9212" w:type="dxa"/>
          </w:tcPr>
          <w:p w:rsidR="00A72EF8" w:rsidRPr="00B84FFC" w:rsidRDefault="00A72EF8" w:rsidP="00843555">
            <w:pPr>
              <w:rPr>
                <w:b/>
                <w:i/>
              </w:rPr>
            </w:pPr>
            <w:r w:rsidRPr="00B84FFC">
              <w:rPr>
                <w:b/>
                <w:i/>
              </w:rPr>
              <w:t>Plánované publikácie zamerané na šírenie výsledkov projektu, webovéstránky alebo iné plánované aktivity</w:t>
            </w:r>
          </w:p>
        </w:tc>
      </w:tr>
      <w:tr w:rsidR="00A72EF8" w:rsidRPr="00B84FFC" w:rsidTr="00843555">
        <w:tc>
          <w:tcPr>
            <w:tcW w:w="9212" w:type="dxa"/>
          </w:tcPr>
          <w:p w:rsidR="008E3D4A" w:rsidRPr="00B84FFC" w:rsidRDefault="0005075F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Realizáciu projektu propagujeme na stránke 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color w:val="0563C1"/>
                  <w:shd w:val="clear" w:color="auto" w:fill="FFFFFF"/>
                </w:rPr>
                <w:t>http://www.queencontrol.sk</w:t>
              </w:r>
            </w:hyperlink>
          </w:p>
        </w:tc>
      </w:tr>
    </w:tbl>
    <w:p w:rsidR="00725A32" w:rsidRPr="00B84FFC" w:rsidRDefault="00725A32" w:rsidP="00765028">
      <w:pPr>
        <w:spacing w:after="120"/>
        <w:rPr>
          <w:b/>
          <w:bCs/>
        </w:rPr>
      </w:pPr>
    </w:p>
    <w:p w:rsidR="00BB4785" w:rsidRPr="00B84FFC" w:rsidRDefault="00BB4785" w:rsidP="00765028">
      <w:pPr>
        <w:spacing w:after="120"/>
        <w:rPr>
          <w:b/>
          <w:bCs/>
        </w:rPr>
      </w:pPr>
    </w:p>
    <w:sectPr w:rsidR="00BB4785" w:rsidRPr="00B84FFC" w:rsidSect="00C9042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6E" w:rsidRDefault="009D186E">
      <w:r>
        <w:separator/>
      </w:r>
    </w:p>
  </w:endnote>
  <w:endnote w:type="continuationSeparator" w:id="1">
    <w:p w:rsidR="009D186E" w:rsidRDefault="009D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77" w:rsidRPr="00BC01AC" w:rsidRDefault="000619F9" w:rsidP="00BC01AC">
    <w:pPr>
      <w:pStyle w:val="Footer"/>
      <w:tabs>
        <w:tab w:val="clear" w:pos="4536"/>
        <w:tab w:val="clear" w:pos="9072"/>
        <w:tab w:val="left" w:pos="975"/>
      </w:tabs>
      <w:rPr>
        <w:sz w:val="20"/>
      </w:rPr>
    </w:pPr>
    <w:r>
      <w:rPr>
        <w:sz w:val="18"/>
        <w:szCs w:val="18"/>
      </w:rPr>
      <w:t>PRÍRUČKA PRE PRIJÍMATEĽA RO OP ĽZ</w:t>
    </w:r>
    <w:r w:rsidR="00BC01AC" w:rsidRPr="00BC01AC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6E" w:rsidRDefault="009D186E">
      <w:r>
        <w:separator/>
      </w:r>
    </w:p>
  </w:footnote>
  <w:footnote w:type="continuationSeparator" w:id="1">
    <w:p w:rsidR="009D186E" w:rsidRDefault="009D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AA" w:rsidRPr="002B18AA" w:rsidRDefault="002B18AA" w:rsidP="002B18AA">
    <w:pPr>
      <w:pStyle w:val="Header"/>
      <w:rPr>
        <w:rFonts w:ascii="Arial" w:hAnsi="Arial" w:cs="Arial"/>
        <w:color w:val="808080" w:themeColor="background1" w:themeShade="80"/>
      </w:rPr>
    </w:pPr>
    <w:r>
      <w:rPr>
        <w:rFonts w:ascii="Verdana" w:hAnsi="Verdana"/>
        <w:b/>
      </w:rPr>
      <w:tab/>
    </w:r>
    <w:r>
      <w:rPr>
        <w:rFonts w:ascii="Verdana" w:hAnsi="Verdana"/>
        <w:b/>
      </w:rPr>
      <w:tab/>
    </w:r>
    <w:r w:rsidRPr="002B18AA">
      <w:rPr>
        <w:rFonts w:ascii="Arial" w:hAnsi="Arial" w:cs="Arial"/>
        <w:bCs/>
        <w:color w:val="808080" w:themeColor="background1" w:themeShade="80"/>
      </w:rPr>
      <w:t>Príloha č. 1</w:t>
    </w:r>
    <w:r w:rsidR="002107DE">
      <w:rPr>
        <w:rFonts w:ascii="Arial" w:hAnsi="Arial" w:cs="Arial"/>
        <w:bCs/>
        <w:color w:val="808080" w:themeColor="background1" w:themeShade="80"/>
      </w:rPr>
      <w:t>3</w:t>
    </w:r>
  </w:p>
  <w:p w:rsidR="004B202B" w:rsidRPr="00E34996" w:rsidRDefault="00296599">
    <w:pPr>
      <w:pStyle w:val="Header"/>
    </w:pPr>
    <w:r>
      <w:rPr>
        <w:noProof/>
        <w:lang w:eastAsia="sk-SK"/>
      </w:rPr>
      <w:drawing>
        <wp:inline distT="0" distB="0" distL="0" distR="0">
          <wp:extent cx="5760720" cy="534670"/>
          <wp:effectExtent l="0" t="0" r="0" b="0"/>
          <wp:docPr id="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pt;height:8.2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3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28"/>
  </w:num>
  <w:num w:numId="6">
    <w:abstractNumId w:val="24"/>
  </w:num>
  <w:num w:numId="7">
    <w:abstractNumId w:val="18"/>
  </w:num>
  <w:num w:numId="8">
    <w:abstractNumId w:val="6"/>
  </w:num>
  <w:num w:numId="9">
    <w:abstractNumId w:val="9"/>
  </w:num>
  <w:num w:numId="10">
    <w:abstractNumId w:val="13"/>
  </w:num>
  <w:num w:numId="11">
    <w:abstractNumId w:val="29"/>
  </w:num>
  <w:num w:numId="12">
    <w:abstractNumId w:val="26"/>
  </w:num>
  <w:num w:numId="13">
    <w:abstractNumId w:val="3"/>
  </w:num>
  <w:num w:numId="14">
    <w:abstractNumId w:val="27"/>
  </w:num>
  <w:num w:numId="15">
    <w:abstractNumId w:val="15"/>
  </w:num>
  <w:num w:numId="16">
    <w:abstractNumId w:val="10"/>
  </w:num>
  <w:num w:numId="17">
    <w:abstractNumId w:val="2"/>
  </w:num>
  <w:num w:numId="18">
    <w:abstractNumId w:val="19"/>
  </w:num>
  <w:num w:numId="19">
    <w:abstractNumId w:val="5"/>
  </w:num>
  <w:num w:numId="20">
    <w:abstractNumId w:val="22"/>
  </w:num>
  <w:num w:numId="21">
    <w:abstractNumId w:val="17"/>
  </w:num>
  <w:num w:numId="22">
    <w:abstractNumId w:val="23"/>
  </w:num>
  <w:num w:numId="23">
    <w:abstractNumId w:val="4"/>
  </w:num>
  <w:num w:numId="24">
    <w:abstractNumId w:val="12"/>
  </w:num>
  <w:num w:numId="25">
    <w:abstractNumId w:val="8"/>
  </w:num>
  <w:num w:numId="26">
    <w:abstractNumId w:val="1"/>
  </w:num>
  <w:num w:numId="27">
    <w:abstractNumId w:val="11"/>
  </w:num>
  <w:num w:numId="28">
    <w:abstractNumId w:val="2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1130"/>
    <w:rsid w:val="00010246"/>
    <w:rsid w:val="00022667"/>
    <w:rsid w:val="000314C3"/>
    <w:rsid w:val="00037E3F"/>
    <w:rsid w:val="000463CC"/>
    <w:rsid w:val="00046F44"/>
    <w:rsid w:val="0005075F"/>
    <w:rsid w:val="000518CA"/>
    <w:rsid w:val="00056E82"/>
    <w:rsid w:val="000619F9"/>
    <w:rsid w:val="00090568"/>
    <w:rsid w:val="00091ADC"/>
    <w:rsid w:val="000960EB"/>
    <w:rsid w:val="000962CF"/>
    <w:rsid w:val="000B3E63"/>
    <w:rsid w:val="000C61E7"/>
    <w:rsid w:val="000D3582"/>
    <w:rsid w:val="000E3D55"/>
    <w:rsid w:val="000E3EEF"/>
    <w:rsid w:val="000F1919"/>
    <w:rsid w:val="001226DA"/>
    <w:rsid w:val="00131914"/>
    <w:rsid w:val="001546BC"/>
    <w:rsid w:val="0015725F"/>
    <w:rsid w:val="001730D2"/>
    <w:rsid w:val="00174A11"/>
    <w:rsid w:val="001857BC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07DE"/>
    <w:rsid w:val="00213863"/>
    <w:rsid w:val="00214949"/>
    <w:rsid w:val="002430B6"/>
    <w:rsid w:val="002474BC"/>
    <w:rsid w:val="00255531"/>
    <w:rsid w:val="00265F68"/>
    <w:rsid w:val="00276722"/>
    <w:rsid w:val="0028589E"/>
    <w:rsid w:val="00296599"/>
    <w:rsid w:val="002B18AA"/>
    <w:rsid w:val="002C4080"/>
    <w:rsid w:val="002E4A14"/>
    <w:rsid w:val="002E7316"/>
    <w:rsid w:val="002F5E8B"/>
    <w:rsid w:val="00300A08"/>
    <w:rsid w:val="00304D6F"/>
    <w:rsid w:val="0030682E"/>
    <w:rsid w:val="00330FBC"/>
    <w:rsid w:val="00343BD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0696"/>
    <w:rsid w:val="0047103E"/>
    <w:rsid w:val="00473CF6"/>
    <w:rsid w:val="0047689B"/>
    <w:rsid w:val="00482C6D"/>
    <w:rsid w:val="004B202B"/>
    <w:rsid w:val="004C6CD9"/>
    <w:rsid w:val="004E306F"/>
    <w:rsid w:val="00501BDD"/>
    <w:rsid w:val="00515D42"/>
    <w:rsid w:val="00562675"/>
    <w:rsid w:val="0057107A"/>
    <w:rsid w:val="00575A73"/>
    <w:rsid w:val="00583F49"/>
    <w:rsid w:val="005951FB"/>
    <w:rsid w:val="005B2BEA"/>
    <w:rsid w:val="005C36A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2F14"/>
    <w:rsid w:val="00733DF2"/>
    <w:rsid w:val="0073648A"/>
    <w:rsid w:val="00740D5D"/>
    <w:rsid w:val="007413BB"/>
    <w:rsid w:val="00742F33"/>
    <w:rsid w:val="00744CF0"/>
    <w:rsid w:val="00751A3D"/>
    <w:rsid w:val="0076034F"/>
    <w:rsid w:val="00765028"/>
    <w:rsid w:val="007712FF"/>
    <w:rsid w:val="00774FC0"/>
    <w:rsid w:val="007A76D8"/>
    <w:rsid w:val="007C2616"/>
    <w:rsid w:val="007C2A3C"/>
    <w:rsid w:val="007D1317"/>
    <w:rsid w:val="007E3546"/>
    <w:rsid w:val="007F030D"/>
    <w:rsid w:val="007F4F95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D70DD"/>
    <w:rsid w:val="008E3D4A"/>
    <w:rsid w:val="008F7629"/>
    <w:rsid w:val="009327E0"/>
    <w:rsid w:val="0093329B"/>
    <w:rsid w:val="009441B9"/>
    <w:rsid w:val="00956FB9"/>
    <w:rsid w:val="00983F19"/>
    <w:rsid w:val="00990D40"/>
    <w:rsid w:val="0099420A"/>
    <w:rsid w:val="009A5261"/>
    <w:rsid w:val="009B4A90"/>
    <w:rsid w:val="009C1C55"/>
    <w:rsid w:val="009C24D4"/>
    <w:rsid w:val="009C3449"/>
    <w:rsid w:val="009C5AE2"/>
    <w:rsid w:val="009D186E"/>
    <w:rsid w:val="009E28D3"/>
    <w:rsid w:val="009F774F"/>
    <w:rsid w:val="00A01BF5"/>
    <w:rsid w:val="00A1771B"/>
    <w:rsid w:val="00A219E3"/>
    <w:rsid w:val="00A26778"/>
    <w:rsid w:val="00A507B2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AF6DFF"/>
    <w:rsid w:val="00B23C82"/>
    <w:rsid w:val="00B372CA"/>
    <w:rsid w:val="00B576EF"/>
    <w:rsid w:val="00B61A58"/>
    <w:rsid w:val="00B74EA6"/>
    <w:rsid w:val="00B8079B"/>
    <w:rsid w:val="00B82821"/>
    <w:rsid w:val="00B84FFC"/>
    <w:rsid w:val="00B90A53"/>
    <w:rsid w:val="00BA7D29"/>
    <w:rsid w:val="00BB4785"/>
    <w:rsid w:val="00BC01AC"/>
    <w:rsid w:val="00BD15A8"/>
    <w:rsid w:val="00BD4A8B"/>
    <w:rsid w:val="00C0714F"/>
    <w:rsid w:val="00C231C7"/>
    <w:rsid w:val="00C26477"/>
    <w:rsid w:val="00C414A1"/>
    <w:rsid w:val="00C45C76"/>
    <w:rsid w:val="00C52723"/>
    <w:rsid w:val="00C52793"/>
    <w:rsid w:val="00C80EDE"/>
    <w:rsid w:val="00C8594A"/>
    <w:rsid w:val="00C90426"/>
    <w:rsid w:val="00C93B00"/>
    <w:rsid w:val="00C93D91"/>
    <w:rsid w:val="00C96DE8"/>
    <w:rsid w:val="00CA3F8F"/>
    <w:rsid w:val="00CC5C3D"/>
    <w:rsid w:val="00CE0545"/>
    <w:rsid w:val="00CE0860"/>
    <w:rsid w:val="00CE4342"/>
    <w:rsid w:val="00CF2324"/>
    <w:rsid w:val="00CF7723"/>
    <w:rsid w:val="00D04CF3"/>
    <w:rsid w:val="00D060BB"/>
    <w:rsid w:val="00D10D75"/>
    <w:rsid w:val="00D14E2C"/>
    <w:rsid w:val="00D166EC"/>
    <w:rsid w:val="00D1722D"/>
    <w:rsid w:val="00D31B38"/>
    <w:rsid w:val="00D32E30"/>
    <w:rsid w:val="00D36D2C"/>
    <w:rsid w:val="00D46E36"/>
    <w:rsid w:val="00D578E7"/>
    <w:rsid w:val="00D702CB"/>
    <w:rsid w:val="00D71496"/>
    <w:rsid w:val="00D74B8D"/>
    <w:rsid w:val="00D7550D"/>
    <w:rsid w:val="00D81969"/>
    <w:rsid w:val="00D8662B"/>
    <w:rsid w:val="00D90CBD"/>
    <w:rsid w:val="00D93D6A"/>
    <w:rsid w:val="00D96120"/>
    <w:rsid w:val="00DB1018"/>
    <w:rsid w:val="00DB3157"/>
    <w:rsid w:val="00E011B2"/>
    <w:rsid w:val="00E01808"/>
    <w:rsid w:val="00E13D09"/>
    <w:rsid w:val="00E331FC"/>
    <w:rsid w:val="00E34996"/>
    <w:rsid w:val="00E40C0A"/>
    <w:rsid w:val="00E5507B"/>
    <w:rsid w:val="00E554C8"/>
    <w:rsid w:val="00E55B7B"/>
    <w:rsid w:val="00E731EE"/>
    <w:rsid w:val="00E75D57"/>
    <w:rsid w:val="00E93552"/>
    <w:rsid w:val="00E9381E"/>
    <w:rsid w:val="00E95434"/>
    <w:rsid w:val="00E97119"/>
    <w:rsid w:val="00EA6630"/>
    <w:rsid w:val="00EB2FC2"/>
    <w:rsid w:val="00EB4E4F"/>
    <w:rsid w:val="00EC4D7A"/>
    <w:rsid w:val="00ED14EE"/>
    <w:rsid w:val="00ED6884"/>
    <w:rsid w:val="00EE4A05"/>
    <w:rsid w:val="00EF7E3E"/>
    <w:rsid w:val="00F03544"/>
    <w:rsid w:val="00F53A6B"/>
    <w:rsid w:val="00F55EEA"/>
    <w:rsid w:val="00F57F9C"/>
    <w:rsid w:val="00F60943"/>
    <w:rsid w:val="00F72D64"/>
    <w:rsid w:val="00F74728"/>
    <w:rsid w:val="00F77CB7"/>
    <w:rsid w:val="00F83001"/>
    <w:rsid w:val="00F92437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130"/>
    <w:rPr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191130"/>
  </w:style>
  <w:style w:type="character" w:styleId="FootnoteReference">
    <w:name w:val="footnote reference"/>
    <w:basedOn w:val="DefaultParagraphFont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CE086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15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7E8"/>
    <w:rPr>
      <w:rFonts w:ascii="Tahoma" w:hAnsi="Tahoma" w:cs="Tahoma"/>
      <w:sz w:val="16"/>
      <w:szCs w:val="16"/>
      <w:lang w:eastAsia="cs-CZ"/>
    </w:rPr>
  </w:style>
  <w:style w:type="paragraph" w:styleId="Footer">
    <w:name w:val="footer"/>
    <w:basedOn w:val="Normal"/>
    <w:link w:val="Footer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D287E"/>
    <w:rPr>
      <w:sz w:val="24"/>
      <w:lang w:eastAsia="en-US"/>
    </w:rPr>
  </w:style>
  <w:style w:type="paragraph" w:styleId="ListParagraph">
    <w:name w:val="List Paragraph"/>
    <w:aliases w:val="body,Odsek zoznamu2,Odsek zoznamu1"/>
    <w:basedOn w:val="Normal"/>
    <w:link w:val="ListParagraphChar"/>
    <w:uiPriority w:val="34"/>
    <w:qFormat/>
    <w:rsid w:val="003E2C26"/>
    <w:pPr>
      <w:ind w:left="720"/>
      <w:contextualSpacing/>
    </w:pPr>
  </w:style>
  <w:style w:type="paragraph" w:styleId="Header">
    <w:name w:val="header"/>
    <w:basedOn w:val="Normal"/>
    <w:link w:val="HeaderChar"/>
    <w:rsid w:val="00C859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8594A"/>
    <w:rPr>
      <w:lang w:eastAsia="cs-CZ"/>
    </w:rPr>
  </w:style>
  <w:style w:type="character" w:styleId="Strong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al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CommentReference">
    <w:name w:val="annotation reference"/>
    <w:basedOn w:val="DefaultParagraphFont"/>
    <w:uiPriority w:val="99"/>
    <w:unhideWhenUsed/>
    <w:rsid w:val="001226DA"/>
    <w:rPr>
      <w:sz w:val="16"/>
      <w:szCs w:val="16"/>
    </w:rPr>
  </w:style>
  <w:style w:type="character" w:customStyle="1" w:styleId="ListParagraphChar">
    <w:name w:val="List Paragraph Char"/>
    <w:aliases w:val="body Char,Odsek zoznamu2 Char,Odsek zoznamu1 Char"/>
    <w:basedOn w:val="DefaultParagraphFont"/>
    <w:link w:val="ListParagraph"/>
    <w:uiPriority w:val="34"/>
    <w:locked/>
    <w:rsid w:val="00BB478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uctovnictvos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eencontrol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eencontrol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D49C-1308-45C3-B7DD-C2621882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2020-11-23T12:53:00Z</dcterms:created>
  <dcterms:modified xsi:type="dcterms:W3CDTF">2023-03-10T15:58:00Z</dcterms:modified>
</cp:coreProperties>
</file>